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5"/>
      </w:tblGrid>
      <w:tr w:rsidR="007A78E4" w:rsidRPr="00714D22" w:rsidTr="007A78E4">
        <w:trPr>
          <w:trHeight w:val="706"/>
        </w:trPr>
        <w:tc>
          <w:tcPr>
            <w:tcW w:w="2552" w:type="dxa"/>
            <w:shd w:val="clear" w:color="auto" w:fill="auto"/>
            <w:vAlign w:val="center"/>
          </w:tcPr>
          <w:p w:rsidR="007A78E4" w:rsidRPr="00714D22" w:rsidRDefault="007A78E4" w:rsidP="007A78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Decimals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A78E4" w:rsidRDefault="007A78E4" w:rsidP="00695CFE">
            <w:pPr>
              <w:rPr>
                <w:rFonts w:ascii="Comic Sans MS" w:hAnsi="Comic Sans MS"/>
                <w:i/>
              </w:rPr>
            </w:pPr>
          </w:p>
          <w:p w:rsidR="007A78E4" w:rsidRDefault="007A78E4" w:rsidP="00695CFE">
            <w:pPr>
              <w:rPr>
                <w:rFonts w:ascii="Comic Sans MS" w:hAnsi="Comic Sans MS"/>
                <w:i/>
              </w:rPr>
            </w:pPr>
            <w:r w:rsidRPr="007A78E4">
              <w:rPr>
                <w:rFonts w:ascii="Comic Sans MS" w:hAnsi="Comic Sans MS"/>
                <w:i/>
              </w:rPr>
              <w:t xml:space="preserve">I have extended the range of whole numbers I can work with and having explored how decimal fractions are constructed, can explain the link between a digit, its place and its value.     </w:t>
            </w:r>
          </w:p>
          <w:p w:rsidR="007A78E4" w:rsidRDefault="007A78E4" w:rsidP="007A78E4">
            <w:pPr>
              <w:jc w:val="right"/>
              <w:rPr>
                <w:rFonts w:ascii="Comic Sans MS" w:hAnsi="Comic Sans MS"/>
                <w:color w:val="0070C0"/>
              </w:rPr>
            </w:pPr>
            <w:r w:rsidRPr="007A78E4">
              <w:rPr>
                <w:rFonts w:ascii="Comic Sans MS" w:hAnsi="Comic Sans MS"/>
                <w:color w:val="0070C0"/>
              </w:rPr>
              <w:t>MNU 2-02a</w:t>
            </w:r>
          </w:p>
          <w:p w:rsidR="007A78E4" w:rsidRPr="007A78E4" w:rsidRDefault="007A78E4" w:rsidP="007A78E4">
            <w:pPr>
              <w:jc w:val="right"/>
              <w:rPr>
                <w:rFonts w:ascii="Comic Sans MS" w:hAnsi="Comic Sans MS"/>
                <w:i/>
              </w:rPr>
            </w:pPr>
            <w:bookmarkStart w:id="0" w:name="_GoBack"/>
            <w:bookmarkEnd w:id="0"/>
            <w:r w:rsidRPr="007A78E4">
              <w:rPr>
                <w:rFonts w:ascii="Comic Sans MS" w:hAnsi="Comic Sans MS"/>
                <w:i/>
                <w:color w:val="0070C0"/>
              </w:rPr>
              <w:t xml:space="preserve"> </w:t>
            </w:r>
            <w:r w:rsidRPr="007A78E4">
              <w:rPr>
                <w:rFonts w:ascii="Comic Sans MS" w:hAnsi="Comic Sans MS"/>
                <w:b/>
                <w:i/>
                <w:color w:val="0070C0"/>
              </w:rPr>
              <w:t xml:space="preserve"> </w:t>
            </w:r>
          </w:p>
        </w:tc>
      </w:tr>
      <w:tr w:rsidR="007A78E4" w:rsidRPr="00714D22" w:rsidTr="007A78E4">
        <w:trPr>
          <w:trHeight w:val="706"/>
        </w:trPr>
        <w:tc>
          <w:tcPr>
            <w:tcW w:w="2552" w:type="dxa"/>
            <w:shd w:val="clear" w:color="auto" w:fill="FF0000"/>
            <w:vAlign w:val="center"/>
          </w:tcPr>
          <w:p w:rsidR="007A78E4" w:rsidRPr="00714D22" w:rsidRDefault="007A78E4" w:rsidP="007A78E4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7A78E4" w:rsidRPr="00714D22" w:rsidRDefault="007A78E4" w:rsidP="007A78E4">
            <w:pPr>
              <w:rPr>
                <w:rFonts w:ascii="Calibri" w:hAnsi="Calibri"/>
                <w:sz w:val="22"/>
                <w:szCs w:val="22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8505" w:type="dxa"/>
            <w:shd w:val="clear" w:color="auto" w:fill="auto"/>
          </w:tcPr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  <w:r w:rsidRPr="007A78E4">
              <w:rPr>
                <w:rFonts w:ascii="Comic Sans MS" w:hAnsi="Comic Sans MS"/>
              </w:rPr>
              <w:t>The answer to a question is 0.35. What might the question have been?</w:t>
            </w: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Pr="007A78E4" w:rsidRDefault="007A78E4" w:rsidP="00695CFE">
            <w:pPr>
              <w:rPr>
                <w:rFonts w:ascii="Comic Sans MS" w:hAnsi="Comic Sans MS"/>
              </w:rPr>
            </w:pPr>
          </w:p>
        </w:tc>
      </w:tr>
      <w:tr w:rsidR="007A78E4" w:rsidRPr="00714D22" w:rsidTr="007A78E4">
        <w:tc>
          <w:tcPr>
            <w:tcW w:w="2552" w:type="dxa"/>
            <w:shd w:val="clear" w:color="auto" w:fill="FF6600"/>
            <w:vAlign w:val="center"/>
          </w:tcPr>
          <w:p w:rsidR="007A78E4" w:rsidRPr="00714D22" w:rsidRDefault="007A78E4" w:rsidP="007A78E4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8505" w:type="dxa"/>
            <w:shd w:val="clear" w:color="auto" w:fill="auto"/>
          </w:tcPr>
          <w:p w:rsidR="007A78E4" w:rsidRPr="007A78E4" w:rsidRDefault="007A78E4" w:rsidP="00695CFE">
            <w:pPr>
              <w:autoSpaceDE w:val="0"/>
              <w:autoSpaceDN w:val="0"/>
              <w:adjustRightInd w:val="0"/>
              <w:ind w:left="1700" w:hanging="1700"/>
              <w:rPr>
                <w:rFonts w:ascii="Comic Sans MS" w:hAnsi="Comic Sans MS" w:cs="Calibri"/>
                <w:color w:val="000000"/>
              </w:rPr>
            </w:pPr>
            <w:r w:rsidRPr="007A78E4">
              <w:rPr>
                <w:rFonts w:ascii="Comic Sans MS" w:hAnsi="Comic Sans MS" w:cs="Calibri"/>
                <w:color w:val="000000"/>
              </w:rPr>
              <w:t xml:space="preserve">Why is 0 so useful when it is worth nothing? </w:t>
            </w:r>
          </w:p>
          <w:p w:rsidR="007A78E4" w:rsidRPr="007A78E4" w:rsidRDefault="007A78E4" w:rsidP="00695CFE">
            <w:pPr>
              <w:autoSpaceDE w:val="0"/>
              <w:autoSpaceDN w:val="0"/>
              <w:adjustRightInd w:val="0"/>
              <w:ind w:left="1700" w:hanging="1700"/>
              <w:rPr>
                <w:rFonts w:ascii="Comic Sans MS" w:hAnsi="Comic Sans MS" w:cs="Calibri"/>
                <w:color w:val="000000"/>
              </w:rPr>
            </w:pPr>
            <w:r w:rsidRPr="007A78E4">
              <w:rPr>
                <w:rFonts w:ascii="Comic Sans MS" w:hAnsi="Comic Sans MS" w:cs="Calibri"/>
                <w:color w:val="000000"/>
              </w:rPr>
              <w:t xml:space="preserve">How would you explain to someone that 0.35 is greater than 0.035? </w:t>
            </w:r>
          </w:p>
          <w:p w:rsidR="007A78E4" w:rsidRPr="007A78E4" w:rsidRDefault="007A78E4" w:rsidP="00695CFE">
            <w:pPr>
              <w:rPr>
                <w:rFonts w:ascii="Comic Sans MS" w:hAnsi="Comic Sans MS" w:cs="Calibri"/>
                <w:color w:val="000000"/>
              </w:rPr>
            </w:pPr>
            <w:r w:rsidRPr="007A78E4">
              <w:rPr>
                <w:rFonts w:ascii="Comic Sans MS" w:hAnsi="Comic Sans MS" w:cs="Calibri"/>
                <w:color w:val="000000"/>
              </w:rPr>
              <w:t xml:space="preserve">Multiplying makes numbers bigger. Division makes numbers smaller. When </w:t>
            </w:r>
            <w:r>
              <w:rPr>
                <w:rFonts w:ascii="Comic Sans MS" w:hAnsi="Comic Sans MS" w:cs="Calibri"/>
                <w:color w:val="000000"/>
              </w:rPr>
              <w:t>are these</w:t>
            </w:r>
            <w:r w:rsidRPr="007A78E4">
              <w:rPr>
                <w:rFonts w:ascii="Comic Sans MS" w:hAnsi="Comic Sans MS" w:cs="Calibri"/>
                <w:color w:val="000000"/>
              </w:rPr>
              <w:t xml:space="preserve"> statement</w:t>
            </w:r>
            <w:r>
              <w:rPr>
                <w:rFonts w:ascii="Comic Sans MS" w:hAnsi="Comic Sans MS" w:cs="Calibri"/>
                <w:color w:val="000000"/>
              </w:rPr>
              <w:t>s</w:t>
            </w:r>
            <w:r w:rsidRPr="007A78E4">
              <w:rPr>
                <w:rFonts w:ascii="Comic Sans MS" w:hAnsi="Comic Sans MS" w:cs="Calibri"/>
                <w:color w:val="000000"/>
              </w:rPr>
              <w:t xml:space="preserve"> true and when </w:t>
            </w:r>
            <w:r>
              <w:rPr>
                <w:rFonts w:ascii="Comic Sans MS" w:hAnsi="Comic Sans MS" w:cs="Calibri"/>
                <w:color w:val="000000"/>
              </w:rPr>
              <w:t>are they</w:t>
            </w:r>
            <w:r w:rsidRPr="007A78E4">
              <w:rPr>
                <w:rFonts w:ascii="Comic Sans MS" w:hAnsi="Comic Sans MS" w:cs="Calibri"/>
                <w:color w:val="000000"/>
              </w:rPr>
              <w:t xml:space="preserve"> false?</w:t>
            </w:r>
          </w:p>
          <w:p w:rsidR="007A78E4" w:rsidRDefault="007A78E4" w:rsidP="00695CFE">
            <w:pPr>
              <w:rPr>
                <w:rFonts w:ascii="Comic Sans MS" w:hAnsi="Comic Sans MS"/>
              </w:rPr>
            </w:pPr>
            <w:r w:rsidRPr="007A78E4">
              <w:rPr>
                <w:rFonts w:ascii="Comic Sans MS" w:hAnsi="Comic Sans MS"/>
              </w:rPr>
              <w:t>How would you justify that dividing by ½ is the same as multiplying by 2?</w:t>
            </w:r>
          </w:p>
          <w:p w:rsidR="007A78E4" w:rsidRPr="007A78E4" w:rsidRDefault="007A78E4" w:rsidP="00695CFE">
            <w:pPr>
              <w:rPr>
                <w:rFonts w:ascii="Comic Sans MS" w:hAnsi="Comic Sans MS"/>
              </w:rPr>
            </w:pPr>
          </w:p>
        </w:tc>
      </w:tr>
      <w:tr w:rsidR="007A78E4" w:rsidRPr="00714D22" w:rsidTr="007A78E4">
        <w:tc>
          <w:tcPr>
            <w:tcW w:w="2552" w:type="dxa"/>
            <w:shd w:val="clear" w:color="auto" w:fill="FFCC00"/>
            <w:vAlign w:val="center"/>
          </w:tcPr>
          <w:p w:rsidR="007A78E4" w:rsidRPr="00714D22" w:rsidRDefault="007A78E4" w:rsidP="007A78E4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8505" w:type="dxa"/>
            <w:shd w:val="clear" w:color="auto" w:fill="auto"/>
          </w:tcPr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  <w:r w:rsidRPr="007A78E4">
              <w:rPr>
                <w:rFonts w:ascii="Comic Sans MS" w:hAnsi="Comic Sans MS"/>
              </w:rPr>
              <w:t>Explain why 0.3 x 0.07 is the same as 0.03 x 0.7</w:t>
            </w: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Pr="007A78E4" w:rsidRDefault="007A78E4" w:rsidP="00695CFE">
            <w:pPr>
              <w:rPr>
                <w:rFonts w:ascii="Comic Sans MS" w:hAnsi="Comic Sans MS"/>
              </w:rPr>
            </w:pPr>
          </w:p>
        </w:tc>
      </w:tr>
      <w:tr w:rsidR="007A78E4" w:rsidRPr="00714D22" w:rsidTr="007A78E4">
        <w:tc>
          <w:tcPr>
            <w:tcW w:w="2552" w:type="dxa"/>
            <w:shd w:val="clear" w:color="auto" w:fill="339966"/>
            <w:vAlign w:val="center"/>
          </w:tcPr>
          <w:p w:rsidR="007A78E4" w:rsidRPr="00714D22" w:rsidRDefault="007A78E4" w:rsidP="007A78E4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8505" w:type="dxa"/>
            <w:shd w:val="clear" w:color="auto" w:fill="auto"/>
          </w:tcPr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  <w:r w:rsidRPr="007A78E4">
              <w:rPr>
                <w:rFonts w:ascii="Comic Sans MS" w:hAnsi="Comic Sans MS"/>
              </w:rPr>
              <w:t>What do you have to add to 0.03 to make 0.7?</w:t>
            </w: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Pr="007A78E4" w:rsidRDefault="007A78E4" w:rsidP="00695CFE">
            <w:pPr>
              <w:rPr>
                <w:rFonts w:ascii="Comic Sans MS" w:hAnsi="Comic Sans MS"/>
              </w:rPr>
            </w:pPr>
          </w:p>
        </w:tc>
      </w:tr>
      <w:tr w:rsidR="007A78E4" w:rsidRPr="00714D22" w:rsidTr="007A78E4">
        <w:tc>
          <w:tcPr>
            <w:tcW w:w="2552" w:type="dxa"/>
            <w:shd w:val="clear" w:color="auto" w:fill="0000FF"/>
            <w:vAlign w:val="center"/>
          </w:tcPr>
          <w:p w:rsidR="007A78E4" w:rsidRPr="00714D22" w:rsidRDefault="007A78E4" w:rsidP="007A78E4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8505" w:type="dxa"/>
            <w:shd w:val="clear" w:color="auto" w:fill="auto"/>
          </w:tcPr>
          <w:p w:rsidR="007A78E4" w:rsidRDefault="007A78E4" w:rsidP="007A78E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p w:rsidR="007A78E4" w:rsidRPr="007A78E4" w:rsidRDefault="007A78E4" w:rsidP="00695CFE">
            <w:pPr>
              <w:autoSpaceDE w:val="0"/>
              <w:autoSpaceDN w:val="0"/>
              <w:adjustRightInd w:val="0"/>
              <w:ind w:left="1700" w:hanging="1700"/>
              <w:rPr>
                <w:rFonts w:ascii="Comic Sans MS" w:hAnsi="Comic Sans MS" w:cs="Calibri"/>
                <w:color w:val="000000"/>
              </w:rPr>
            </w:pPr>
            <w:r w:rsidRPr="007A78E4">
              <w:rPr>
                <w:rFonts w:ascii="Comic Sans MS" w:hAnsi="Comic Sans MS" w:cs="Calibri"/>
                <w:color w:val="000000"/>
              </w:rPr>
              <w:t xml:space="preserve">What is a 'decimal'? </w:t>
            </w:r>
          </w:p>
          <w:p w:rsidR="007A78E4" w:rsidRDefault="007A78E4" w:rsidP="00695CFE">
            <w:pPr>
              <w:rPr>
                <w:rFonts w:ascii="Comic Sans MS" w:hAnsi="Comic Sans MS" w:cs="Calibri"/>
                <w:color w:val="000000"/>
              </w:rPr>
            </w:pPr>
          </w:p>
          <w:p w:rsidR="007A78E4" w:rsidRDefault="007A78E4" w:rsidP="00695CFE">
            <w:pPr>
              <w:rPr>
                <w:rFonts w:ascii="Comic Sans MS" w:hAnsi="Comic Sans MS" w:cs="Calibri"/>
                <w:color w:val="000000"/>
              </w:rPr>
            </w:pPr>
            <w:r w:rsidRPr="007A78E4">
              <w:rPr>
                <w:rFonts w:ascii="Comic Sans MS" w:hAnsi="Comic Sans MS" w:cs="Calibri"/>
                <w:color w:val="000000"/>
              </w:rPr>
              <w:t>What is the purpose of the decimal point?</w:t>
            </w: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Pr="007A78E4" w:rsidRDefault="007A78E4" w:rsidP="00695CFE">
            <w:pPr>
              <w:rPr>
                <w:rFonts w:ascii="Comic Sans MS" w:hAnsi="Comic Sans MS"/>
              </w:rPr>
            </w:pPr>
          </w:p>
        </w:tc>
      </w:tr>
      <w:tr w:rsidR="007A78E4" w:rsidRPr="00714D22" w:rsidTr="007A78E4">
        <w:tc>
          <w:tcPr>
            <w:tcW w:w="2552" w:type="dxa"/>
            <w:shd w:val="clear" w:color="auto" w:fill="CC99FF"/>
            <w:vAlign w:val="center"/>
          </w:tcPr>
          <w:p w:rsidR="007A78E4" w:rsidRPr="00714D22" w:rsidRDefault="007A78E4" w:rsidP="007A78E4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8505" w:type="dxa"/>
            <w:shd w:val="clear" w:color="auto" w:fill="auto"/>
          </w:tcPr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  <w:r w:rsidRPr="007A78E4">
              <w:rPr>
                <w:rFonts w:ascii="Comic Sans MS" w:hAnsi="Comic Sans MS"/>
              </w:rPr>
              <w:t>If units are just before the decimal point, what is just after?</w:t>
            </w: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Default="007A78E4" w:rsidP="00695CFE">
            <w:pPr>
              <w:rPr>
                <w:rFonts w:ascii="Comic Sans MS" w:hAnsi="Comic Sans MS"/>
              </w:rPr>
            </w:pPr>
          </w:p>
          <w:p w:rsidR="007A78E4" w:rsidRPr="007A78E4" w:rsidRDefault="007A78E4" w:rsidP="00695CFE">
            <w:pPr>
              <w:rPr>
                <w:rFonts w:ascii="Comic Sans MS" w:hAnsi="Comic Sans MS"/>
              </w:rPr>
            </w:pPr>
          </w:p>
        </w:tc>
      </w:tr>
    </w:tbl>
    <w:p w:rsidR="00866801" w:rsidRDefault="00866801"/>
    <w:sectPr w:rsidR="00866801" w:rsidSect="007A7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B1"/>
    <w:rsid w:val="007A78E4"/>
    <w:rsid w:val="00866801"/>
    <w:rsid w:val="00D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2</cp:revision>
  <cp:lastPrinted>2013-11-03T09:36:00Z</cp:lastPrinted>
  <dcterms:created xsi:type="dcterms:W3CDTF">2013-10-17T20:13:00Z</dcterms:created>
  <dcterms:modified xsi:type="dcterms:W3CDTF">2013-11-03T09:36:00Z</dcterms:modified>
</cp:coreProperties>
</file>